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EB" w:rsidRDefault="00025BEB" w:rsidP="00025BE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25BEB" w:rsidRDefault="00025BEB" w:rsidP="00025BEB">
      <w:pPr>
        <w:ind w:firstLine="708"/>
        <w:jc w:val="center"/>
        <w:rPr>
          <w:sz w:val="28"/>
          <w:szCs w:val="28"/>
        </w:rPr>
      </w:pPr>
      <w:r w:rsidRPr="00D83858">
        <w:rPr>
          <w:sz w:val="28"/>
          <w:szCs w:val="28"/>
        </w:rPr>
        <w:t>межведомственной комиссии по профилактике правонарушений в городе Кузнецке</w:t>
      </w:r>
    </w:p>
    <w:p w:rsidR="00025BEB" w:rsidRPr="00D83858" w:rsidRDefault="00025BEB" w:rsidP="00025BEB">
      <w:pPr>
        <w:ind w:firstLine="708"/>
        <w:jc w:val="center"/>
        <w:rPr>
          <w:sz w:val="28"/>
          <w:szCs w:val="28"/>
        </w:rPr>
      </w:pP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Златогорский С.А. – Глава администрации города Кузнецка, председатель комиссии;</w:t>
      </w:r>
    </w:p>
    <w:p w:rsidR="00025BEB" w:rsidRDefault="00025BEB" w:rsidP="00025BE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–  заместитель главы администрации города Кузнецка, заместитель председателя комиссии;</w:t>
      </w:r>
    </w:p>
    <w:p w:rsidR="00025BEB" w:rsidRDefault="00025BEB" w:rsidP="00025BEB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Соколов Б.А. – заведующий сектором по профилактике правонарушений администрации города Кузнецка,  секретарь комиссии.</w:t>
      </w:r>
    </w:p>
    <w:p w:rsidR="00025BEB" w:rsidRDefault="00025BEB" w:rsidP="00025BEB">
      <w:pPr>
        <w:jc w:val="both"/>
        <w:rPr>
          <w:sz w:val="28"/>
          <w:szCs w:val="28"/>
        </w:rPr>
      </w:pP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Аникушкин</w:t>
      </w:r>
      <w:proofErr w:type="spellEnd"/>
      <w:r>
        <w:rPr>
          <w:sz w:val="28"/>
          <w:szCs w:val="28"/>
        </w:rPr>
        <w:t xml:space="preserve"> С.В. – начальник ОМВД России по городу Кузнецку (по согласованию);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Белова Н.И. – начальник юридического отдела администрации города Кузнецка;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Борисова Л.А. – начальник управления образования города Кузнецка;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Мажаева И.А. – начальник </w:t>
      </w:r>
      <w:proofErr w:type="gramStart"/>
      <w:r>
        <w:rPr>
          <w:sz w:val="28"/>
          <w:szCs w:val="28"/>
        </w:rPr>
        <w:t>отдела социальной защиты населения администрации города Кузнецка</w:t>
      </w:r>
      <w:proofErr w:type="gramEnd"/>
      <w:r>
        <w:rPr>
          <w:sz w:val="28"/>
          <w:szCs w:val="28"/>
        </w:rPr>
        <w:t>;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Масленникова Н.А. – главный специалист, ответственный секретарь комиссии по делам несовершеннолетних и защите их прав города Кузнецка;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Савельев А.П. – начальник филиала по городу Кузнецку ФКУ УИИ УФСИН России по Пензенской области (по согласованию);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Миронова Н.В. – главный специалист отдела по физической культуре, спорту, туризму и делам молодежи администрации города Кузнецка;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Сидоров С.В.– руководитель отдела по взаимодействию церкви и общества Кузнецкой епархии (по согласованию); </w:t>
      </w:r>
    </w:p>
    <w:p w:rsidR="00025BEB" w:rsidRDefault="00025BEB" w:rsidP="00025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Юнкин А.А.– хазрат мусульманской религиозной организации города Кузнецка (по согласованию).</w:t>
      </w:r>
    </w:p>
    <w:p w:rsidR="0040414C" w:rsidRDefault="0040414C"/>
    <w:sectPr w:rsidR="0040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E"/>
    <w:rsid w:val="00025BEB"/>
    <w:rsid w:val="0040414C"/>
    <w:rsid w:val="009B0D6E"/>
    <w:rsid w:val="00B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2022-06-22T14:22:00Z</dcterms:created>
  <dcterms:modified xsi:type="dcterms:W3CDTF">2024-02-27T11:16:00Z</dcterms:modified>
</cp:coreProperties>
</file>